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F14D4" w14:textId="77777777" w:rsidR="00C654E5" w:rsidRPr="00896480" w:rsidRDefault="00AE75E6" w:rsidP="00EE058E">
      <w:pPr>
        <w:spacing w:after="0"/>
        <w:rPr>
          <w:b/>
        </w:rPr>
      </w:pPr>
      <w:r>
        <w:rPr>
          <w:b/>
          <w:noProof/>
          <w:lang w:eastAsia="cs-CZ"/>
        </w:rPr>
        <w:pict w14:anchorId="24A0DB76"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" o:spid="_x0000_s1026" type="#_x0000_t202" style="position:absolute;margin-left:31.35pt;margin-top:-20.95pt;width:421.3pt;height:284.6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" filled="f" strokeweight=".5pt">
            <v:textbox style="mso-next-textbox:#Textové pole 1">
              <w:txbxContent>
                <w:p w14:paraId="779BA11B" w14:textId="77777777" w:rsidR="002867D3" w:rsidRDefault="002867D3" w:rsidP="001A2F04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  <w:u w:val="single"/>
                    </w:rPr>
                  </w:pPr>
                </w:p>
                <w:p w14:paraId="28808EC8" w14:textId="77777777" w:rsidR="002867D3" w:rsidRPr="00030489" w:rsidRDefault="002867D3" w:rsidP="001A2F04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  <w:u w:val="single"/>
                    </w:rPr>
                  </w:pPr>
                  <w:r w:rsidRPr="00030489">
                    <w:rPr>
                      <w:rFonts w:cstheme="minorHAnsi"/>
                      <w:sz w:val="28"/>
                      <w:szCs w:val="28"/>
                      <w:u w:val="single"/>
                    </w:rPr>
                    <w:t>SEZNAM DOKUMENTACE:</w:t>
                  </w:r>
                </w:p>
                <w:p w14:paraId="66F25FCD" w14:textId="77777777" w:rsidR="002867D3" w:rsidRPr="000D2AF6" w:rsidRDefault="002867D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A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Průvodní zpráva</w:t>
                  </w:r>
                </w:p>
                <w:p w14:paraId="7B5230CF" w14:textId="77777777" w:rsidR="002867D3" w:rsidRPr="000D2AF6" w:rsidRDefault="002867D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B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Souhrnná technická zpráva</w:t>
                  </w:r>
                </w:p>
                <w:p w14:paraId="1B276046" w14:textId="77777777" w:rsidR="002867D3" w:rsidRPr="000D2AF6" w:rsidRDefault="002867D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C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Situační výkresy</w:t>
                  </w:r>
                </w:p>
                <w:p w14:paraId="50A526A2" w14:textId="77777777" w:rsidR="002867D3" w:rsidRDefault="007F6327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C.1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 xml:space="preserve">Situace </w:t>
                  </w:r>
                  <w:r w:rsidR="002867D3" w:rsidRPr="000D2AF6">
                    <w:rPr>
                      <w:rFonts w:cstheme="minorHAnsi"/>
                      <w:sz w:val="24"/>
                      <w:szCs w:val="24"/>
                    </w:rPr>
                    <w:t>širších vztahů</w:t>
                  </w:r>
                </w:p>
                <w:p w14:paraId="6AC80072" w14:textId="77777777" w:rsidR="00746898" w:rsidRDefault="00D7120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  <w:t>C.2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E11ECB">
                    <w:rPr>
                      <w:rFonts w:cstheme="minorHAnsi"/>
                      <w:sz w:val="24"/>
                      <w:szCs w:val="24"/>
                    </w:rPr>
                    <w:t>Katastrální situační výkres</w:t>
                  </w:r>
                </w:p>
                <w:p w14:paraId="15C60F53" w14:textId="77777777" w:rsidR="002867D3" w:rsidRDefault="00746898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             C.3       Koordinační situační výkres</w:t>
                  </w:r>
                  <w:r w:rsidR="002867D3" w:rsidRPr="000D2AF6">
                    <w:rPr>
                      <w:rFonts w:cstheme="minorHAnsi"/>
                      <w:sz w:val="24"/>
                      <w:szCs w:val="24"/>
                    </w:rPr>
                    <w:t xml:space="preserve">         </w:t>
                  </w:r>
                  <w:r w:rsidR="002867D3"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14:paraId="6A46AB02" w14:textId="77777777" w:rsidR="002867D3" w:rsidRPr="000D2AF6" w:rsidRDefault="002867D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D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Dokumentace objektů a technických a technologických zařízení</w:t>
                  </w:r>
                </w:p>
                <w:p w14:paraId="341B4CFC" w14:textId="77777777" w:rsidR="00D71203" w:rsidRDefault="002867D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D.1.1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Architektonicko-stavební řešení</w:t>
                  </w:r>
                </w:p>
                <w:p w14:paraId="1665308C" w14:textId="77777777" w:rsidR="00D71203" w:rsidRDefault="00D7120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  <w:t>D.1.2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Stavebně konstrukční řešení</w:t>
                  </w:r>
                </w:p>
                <w:p w14:paraId="43042BE6" w14:textId="77777777" w:rsidR="002867D3" w:rsidRDefault="00D7120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bookmarkStart w:id="0" w:name="_Hlk86760491"/>
                  <w:r>
                    <w:rPr>
                      <w:rFonts w:cstheme="minorHAnsi"/>
                      <w:sz w:val="24"/>
                      <w:szCs w:val="24"/>
                    </w:rPr>
                    <w:t>D.1.</w:t>
                  </w:r>
                  <w:r w:rsidR="00EE7D51">
                    <w:rPr>
                      <w:rFonts w:cstheme="minorHAnsi"/>
                      <w:sz w:val="24"/>
                      <w:szCs w:val="24"/>
                    </w:rPr>
                    <w:t>4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EE7D51">
                    <w:rPr>
                      <w:rFonts w:cstheme="minorHAnsi"/>
                      <w:sz w:val="24"/>
                      <w:szCs w:val="24"/>
                    </w:rPr>
                    <w:t>Veřejné osvětlení</w:t>
                  </w:r>
                </w:p>
                <w:p w14:paraId="1214E382" w14:textId="56375373" w:rsidR="00746898" w:rsidRDefault="00746898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             D.1.4   </w:t>
                  </w:r>
                  <w:r w:rsidR="00DE0028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theme="minorHAnsi"/>
                      <w:sz w:val="24"/>
                      <w:szCs w:val="24"/>
                    </w:rPr>
                    <w:t>Vodovodní přípojka</w:t>
                  </w:r>
                </w:p>
                <w:p w14:paraId="2389429D" w14:textId="72F72295" w:rsidR="00DE0028" w:rsidRPr="000D2AF6" w:rsidRDefault="00DE0028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D.1.4    </w:t>
                  </w:r>
                  <w:r w:rsidR="00F51C54">
                    <w:rPr>
                      <w:rFonts w:cstheme="minorHAnsi"/>
                      <w:sz w:val="24"/>
                      <w:szCs w:val="24"/>
                    </w:rPr>
                    <w:t>Automatický z</w:t>
                  </w:r>
                  <w:r>
                    <w:rPr>
                      <w:rFonts w:cstheme="minorHAnsi"/>
                      <w:sz w:val="24"/>
                      <w:szCs w:val="24"/>
                    </w:rPr>
                    <w:t>ávlahový systém</w:t>
                  </w:r>
                </w:p>
                <w:p w14:paraId="4668BA9B" w14:textId="41C6F9AC" w:rsidR="002867D3" w:rsidRDefault="007F6327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2867D3" w:rsidRPr="000D2AF6">
                    <w:rPr>
                      <w:rFonts w:cstheme="minorHAnsi"/>
                      <w:sz w:val="24"/>
                      <w:szCs w:val="24"/>
                    </w:rPr>
                    <w:t>D.</w:t>
                  </w:r>
                  <w:r w:rsidR="00EE7D51">
                    <w:rPr>
                      <w:rFonts w:cstheme="minorHAnsi"/>
                      <w:sz w:val="24"/>
                      <w:szCs w:val="24"/>
                    </w:rPr>
                    <w:t>2</w:t>
                  </w:r>
                  <w:r w:rsidR="002867D3"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EE7D51">
                    <w:rPr>
                      <w:rFonts w:cstheme="minorHAnsi"/>
                      <w:sz w:val="24"/>
                      <w:szCs w:val="24"/>
                    </w:rPr>
                    <w:t>Vegetační úpravy</w:t>
                  </w:r>
                </w:p>
                <w:p w14:paraId="01CC3D63" w14:textId="77777777" w:rsidR="00AE75E6" w:rsidRDefault="00AE75E6" w:rsidP="00AE75E6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Soupis stavebních prací, dodávek a služeb s výkazem výměr </w:t>
                  </w:r>
                </w:p>
                <w:p w14:paraId="135BBD29" w14:textId="77777777" w:rsidR="00AE75E6" w:rsidRDefault="00AE75E6" w:rsidP="00AE75E6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(ve vybraných 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paré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>)</w:t>
                  </w:r>
                </w:p>
                <w:p w14:paraId="09650571" w14:textId="77777777" w:rsidR="00DE0028" w:rsidRPr="000D2AF6" w:rsidRDefault="00DE0028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</w:p>
                <w:bookmarkEnd w:id="0"/>
                <w:p w14:paraId="3ACBB7FB" w14:textId="77777777" w:rsidR="002867D3" w:rsidRDefault="002867D3" w:rsidP="00EE7D51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14:paraId="345DF2B3" w14:textId="77777777" w:rsidR="00E11ECB" w:rsidRDefault="00E11ECB" w:rsidP="005E0471">
                  <w:pPr>
                    <w:spacing w:after="0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 </w:t>
                  </w:r>
                </w:p>
                <w:p w14:paraId="133480B1" w14:textId="77777777" w:rsidR="00D71203" w:rsidRDefault="00D71203" w:rsidP="005E0471">
                  <w:pPr>
                    <w:spacing w:after="0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6039BA99" w14:textId="77777777" w:rsidR="002867D3" w:rsidRPr="00896480" w:rsidRDefault="002867D3" w:rsidP="005E0471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</w:p>
                <w:p w14:paraId="21B8778B" w14:textId="77777777" w:rsidR="002867D3" w:rsidRPr="00896480" w:rsidRDefault="002867D3" w:rsidP="00E90BA9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 </w:t>
                  </w:r>
                  <w:r w:rsidRPr="00896480">
                    <w:rPr>
                      <w:rFonts w:cstheme="minorHAnsi"/>
                    </w:rPr>
                    <w:tab/>
                  </w:r>
                </w:p>
                <w:p w14:paraId="3CCEE1EB" w14:textId="77777777"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67BDC6B7" w14:textId="77777777"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767D4C38" w14:textId="77777777"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3FE1F635" w14:textId="77777777"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5AAF1E74" w14:textId="77777777"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0B3021C2" w14:textId="77777777" w:rsidR="002867D3" w:rsidRPr="00030489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</w:txbxContent>
            </v:textbox>
            <w10:wrap type="square"/>
          </v:shape>
        </w:pict>
      </w:r>
    </w:p>
    <w:p w14:paraId="0A8EDAC4" w14:textId="77777777" w:rsidR="00C654E5" w:rsidRPr="00C654E5" w:rsidRDefault="00C654E5" w:rsidP="00C654E5"/>
    <w:p w14:paraId="256B4B33" w14:textId="77777777" w:rsidR="00C654E5" w:rsidRPr="00C654E5" w:rsidRDefault="00C654E5" w:rsidP="00C654E5"/>
    <w:p w14:paraId="2030ADA2" w14:textId="77777777" w:rsidR="00C654E5" w:rsidRDefault="00C654E5" w:rsidP="00C654E5"/>
    <w:p w14:paraId="0681EBFC" w14:textId="77777777" w:rsidR="00EE058E" w:rsidRDefault="00EE058E" w:rsidP="00C654E5">
      <w:pPr>
        <w:jc w:val="center"/>
      </w:pPr>
    </w:p>
    <w:p w14:paraId="4146C4A4" w14:textId="77777777" w:rsidR="00C654E5" w:rsidRDefault="00C654E5" w:rsidP="00C654E5">
      <w:pPr>
        <w:jc w:val="center"/>
      </w:pPr>
    </w:p>
    <w:p w14:paraId="52F293DB" w14:textId="77777777" w:rsidR="00C654E5" w:rsidRDefault="00C654E5" w:rsidP="00C654E5">
      <w:pPr>
        <w:jc w:val="center"/>
      </w:pPr>
    </w:p>
    <w:p w14:paraId="3F1F0EF4" w14:textId="77777777" w:rsidR="00C654E5" w:rsidRDefault="00C654E5" w:rsidP="00C654E5">
      <w:pPr>
        <w:jc w:val="center"/>
      </w:pPr>
    </w:p>
    <w:p w14:paraId="258D6AAD" w14:textId="639F04E3" w:rsidR="00C654E5" w:rsidRDefault="00C654E5" w:rsidP="00C654E5">
      <w:pPr>
        <w:jc w:val="center"/>
      </w:pPr>
    </w:p>
    <w:p w14:paraId="3D4245FD" w14:textId="77777777" w:rsidR="00C654E5" w:rsidRDefault="00C654E5" w:rsidP="00C654E5">
      <w:pPr>
        <w:jc w:val="center"/>
      </w:pPr>
    </w:p>
    <w:p w14:paraId="3283DE44" w14:textId="668B68A1" w:rsidR="00C654E5" w:rsidRDefault="00F51C54" w:rsidP="00C654E5">
      <w:pPr>
        <w:jc w:val="center"/>
      </w:pPr>
      <w:r>
        <w:rPr>
          <w:noProof/>
        </w:rPr>
        <w:pict w14:anchorId="4A101383">
          <v:shape id="_x0000_s1030" type="#_x0000_t202" style="position:absolute;left:0;text-align:left;margin-left:31.35pt;margin-top:19.25pt;width:421.3pt;height:28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" filled="f" strokeweight=".5pt">
            <v:textbox style="mso-next-textbox:#_x0000_s1030">
              <w:txbxContent>
                <w:p w14:paraId="1E274C47" w14:textId="77777777" w:rsidR="00D71203" w:rsidRDefault="00D71203" w:rsidP="00D71203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  <w:u w:val="single"/>
                    </w:rPr>
                  </w:pPr>
                </w:p>
                <w:p w14:paraId="64A60CE4" w14:textId="77777777" w:rsidR="00E11ECB" w:rsidRPr="00030489" w:rsidRDefault="00E11ECB" w:rsidP="00E11ECB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  <w:u w:val="single"/>
                    </w:rPr>
                  </w:pPr>
                  <w:r w:rsidRPr="00030489">
                    <w:rPr>
                      <w:rFonts w:cstheme="minorHAnsi"/>
                      <w:sz w:val="28"/>
                      <w:szCs w:val="28"/>
                      <w:u w:val="single"/>
                    </w:rPr>
                    <w:t>SEZNAM DOKUMENTACE:</w:t>
                  </w:r>
                </w:p>
                <w:p w14:paraId="51498382" w14:textId="77777777" w:rsidR="00E11ECB" w:rsidRPr="000D2AF6" w:rsidRDefault="00E11ECB" w:rsidP="00E11ECB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A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Průvodní zpráva</w:t>
                  </w:r>
                </w:p>
                <w:p w14:paraId="0C46F5A9" w14:textId="77777777" w:rsidR="00E11ECB" w:rsidRPr="000D2AF6" w:rsidRDefault="00E11ECB" w:rsidP="00E11ECB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B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Souhrnná technická zpráva</w:t>
                  </w:r>
                </w:p>
                <w:p w14:paraId="194B094C" w14:textId="77777777" w:rsidR="00E11ECB" w:rsidRPr="000D2AF6" w:rsidRDefault="00E11ECB" w:rsidP="00E11ECB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C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Situační výkresy</w:t>
                  </w:r>
                </w:p>
                <w:p w14:paraId="6EB06539" w14:textId="77777777" w:rsidR="00E11ECB" w:rsidRDefault="00E11ECB" w:rsidP="00E11ECB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C.1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Situace širších vztahů</w:t>
                  </w:r>
                </w:p>
                <w:p w14:paraId="002839E4" w14:textId="77777777" w:rsidR="00E11ECB" w:rsidRDefault="00E11ECB" w:rsidP="00E11ECB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  <w:t>C.2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Katastrální situační výkres</w:t>
                  </w:r>
                </w:p>
                <w:p w14:paraId="22418ECF" w14:textId="77777777" w:rsidR="00746898" w:rsidRPr="000D2AF6" w:rsidRDefault="00746898" w:rsidP="00E11ECB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             C.3       Koordinační situační výkres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 xml:space="preserve">         </w:t>
                  </w:r>
                </w:p>
                <w:p w14:paraId="481070C5" w14:textId="77777777" w:rsidR="00E11ECB" w:rsidRPr="000D2AF6" w:rsidRDefault="00E11ECB" w:rsidP="00E11ECB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D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Dokumentace objektů a technických a technologických zařízení</w:t>
                  </w:r>
                </w:p>
                <w:p w14:paraId="39C30810" w14:textId="77777777" w:rsidR="00E11ECB" w:rsidRDefault="00E11ECB" w:rsidP="00E11ECB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D.1.1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Architektonicko-stavební řešení</w:t>
                  </w:r>
                </w:p>
                <w:p w14:paraId="0A192721" w14:textId="77777777" w:rsidR="00E11ECB" w:rsidRDefault="00E11ECB" w:rsidP="00E11ECB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  <w:t>D.1.2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Stavebně konstrukční řešení</w:t>
                  </w:r>
                </w:p>
                <w:p w14:paraId="01FEE440" w14:textId="77777777" w:rsidR="00EE7D51" w:rsidRDefault="00E11ECB" w:rsidP="00EE7D51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EE7D51">
                    <w:rPr>
                      <w:rFonts w:cstheme="minorHAnsi"/>
                      <w:sz w:val="24"/>
                      <w:szCs w:val="24"/>
                    </w:rPr>
                    <w:t>D.1.4</w:t>
                  </w:r>
                  <w:r w:rsidR="00EE7D51">
                    <w:rPr>
                      <w:rFonts w:cstheme="minorHAnsi"/>
                      <w:sz w:val="24"/>
                      <w:szCs w:val="24"/>
                    </w:rPr>
                    <w:tab/>
                    <w:t>Veřejné osvětlení</w:t>
                  </w:r>
                </w:p>
                <w:p w14:paraId="2A8714C3" w14:textId="7C240F9F" w:rsidR="00746898" w:rsidRDefault="00746898" w:rsidP="00EE7D51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             D.1.4   Vodovodní přípojka</w:t>
                  </w:r>
                </w:p>
                <w:p w14:paraId="0E7851D5" w14:textId="38E810A7" w:rsidR="00AE75E6" w:rsidRDefault="00AE75E6" w:rsidP="00AE75E6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D.1.4    Automatický závlahový systém</w:t>
                  </w:r>
                </w:p>
                <w:p w14:paraId="1B344873" w14:textId="77777777" w:rsidR="00EE7D51" w:rsidRPr="000D2AF6" w:rsidRDefault="00EE7D51" w:rsidP="00EE7D51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D.</w:t>
                  </w:r>
                  <w:r>
                    <w:rPr>
                      <w:rFonts w:cstheme="minorHAnsi"/>
                      <w:sz w:val="24"/>
                      <w:szCs w:val="24"/>
                    </w:rPr>
                    <w:t>2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>Vegetační úpravy</w:t>
                  </w:r>
                </w:p>
                <w:p w14:paraId="6930D56C" w14:textId="77777777" w:rsidR="00AE75E6" w:rsidRDefault="00AE75E6" w:rsidP="00AE75E6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Soupis stavebních prací, dodávek a služeb s výkazem výměr </w:t>
                  </w:r>
                </w:p>
                <w:p w14:paraId="11788D38" w14:textId="77777777" w:rsidR="00AE75E6" w:rsidRDefault="00AE75E6" w:rsidP="00AE75E6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(ve vybraných 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paré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>)</w:t>
                  </w:r>
                </w:p>
                <w:p w14:paraId="3FCC1275" w14:textId="77777777" w:rsidR="00E11ECB" w:rsidRDefault="00E11ECB" w:rsidP="00EE7D51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12ECF291" w14:textId="77777777" w:rsidR="00D71203" w:rsidRDefault="00D71203" w:rsidP="00D71203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  <w:r>
                    <w:rPr>
                      <w:rFonts w:cstheme="minorHAnsi"/>
                    </w:rPr>
                    <w:tab/>
                    <w:t xml:space="preserve"> </w:t>
                  </w:r>
                </w:p>
                <w:p w14:paraId="272252E9" w14:textId="77777777" w:rsidR="00D71203" w:rsidRDefault="00D71203" w:rsidP="00D71203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  <w:r>
                    <w:rPr>
                      <w:rFonts w:cstheme="minorHAnsi"/>
                    </w:rPr>
                    <w:tab/>
                  </w:r>
                </w:p>
                <w:p w14:paraId="6AD36AE4" w14:textId="77777777" w:rsidR="00D71203" w:rsidRDefault="00D71203" w:rsidP="00D71203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</w:p>
                <w:p w14:paraId="4BB89A26" w14:textId="77777777" w:rsidR="00D71203" w:rsidRPr="00F273B4" w:rsidRDefault="00D71203" w:rsidP="00D71203">
                  <w:pPr>
                    <w:spacing w:after="0"/>
                    <w:ind w:left="2124" w:hanging="71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</w:p>
                <w:p w14:paraId="03FE7E3F" w14:textId="77777777" w:rsidR="00D71203" w:rsidRPr="00896480" w:rsidRDefault="00D71203" w:rsidP="00D71203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  <w:r>
                    <w:rPr>
                      <w:rFonts w:cstheme="minorHAnsi"/>
                    </w:rPr>
                    <w:tab/>
                  </w:r>
                  <w:r>
                    <w:rPr>
                      <w:rFonts w:cstheme="minorHAnsi"/>
                    </w:rPr>
                    <w:tab/>
                  </w:r>
                </w:p>
                <w:p w14:paraId="553DF394" w14:textId="77777777" w:rsidR="00D71203" w:rsidRPr="00896480" w:rsidRDefault="00D71203" w:rsidP="00D71203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 </w:t>
                  </w:r>
                  <w:r w:rsidRPr="00896480">
                    <w:rPr>
                      <w:rFonts w:cstheme="minorHAnsi"/>
                    </w:rPr>
                    <w:tab/>
                  </w:r>
                </w:p>
                <w:p w14:paraId="44B6538D" w14:textId="77777777" w:rsidR="00D71203" w:rsidRDefault="00D71203" w:rsidP="00D71203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21B01972" w14:textId="77777777" w:rsidR="00D71203" w:rsidRDefault="00D71203" w:rsidP="00D71203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7BCD005A" w14:textId="77777777" w:rsidR="00D71203" w:rsidRDefault="00D71203" w:rsidP="00D71203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02938A04" w14:textId="77777777" w:rsidR="00D71203" w:rsidRDefault="00D71203" w:rsidP="00D71203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71225EBE" w14:textId="77777777" w:rsidR="00D71203" w:rsidRDefault="00D71203" w:rsidP="00D71203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4E998E12" w14:textId="77777777" w:rsidR="00D71203" w:rsidRPr="00030489" w:rsidRDefault="00D71203" w:rsidP="00D71203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</w:txbxContent>
            </v:textbox>
            <w10:wrap type="square"/>
          </v:shape>
        </w:pict>
      </w:r>
    </w:p>
    <w:p w14:paraId="07F2AB00" w14:textId="77777777" w:rsidR="00E90BA9" w:rsidRPr="00896480" w:rsidRDefault="00E90BA9" w:rsidP="00E90BA9">
      <w:pPr>
        <w:spacing w:after="0"/>
        <w:rPr>
          <w:b/>
        </w:rPr>
      </w:pPr>
    </w:p>
    <w:p w14:paraId="0396DFBE" w14:textId="77777777" w:rsidR="00E90BA9" w:rsidRPr="00C654E5" w:rsidRDefault="00E90BA9" w:rsidP="00E90BA9"/>
    <w:p w14:paraId="4E122D1A" w14:textId="77777777" w:rsidR="00E90BA9" w:rsidRPr="00C654E5" w:rsidRDefault="00E90BA9" w:rsidP="00E90BA9"/>
    <w:p w14:paraId="2A591750" w14:textId="77777777" w:rsidR="00E90BA9" w:rsidRDefault="00E90BA9" w:rsidP="00E90BA9"/>
    <w:p w14:paraId="36E01BE0" w14:textId="77777777" w:rsidR="00E90BA9" w:rsidRDefault="00E90BA9" w:rsidP="00E90BA9">
      <w:pPr>
        <w:jc w:val="center"/>
      </w:pPr>
    </w:p>
    <w:p w14:paraId="4E9A229C" w14:textId="77777777" w:rsidR="00E11ECB" w:rsidRDefault="00E11ECB" w:rsidP="00E90BA9">
      <w:pPr>
        <w:jc w:val="center"/>
      </w:pPr>
    </w:p>
    <w:p w14:paraId="0A2EAA65" w14:textId="77777777" w:rsidR="00E11ECB" w:rsidRDefault="00E11ECB" w:rsidP="00E90BA9">
      <w:pPr>
        <w:jc w:val="center"/>
      </w:pPr>
    </w:p>
    <w:p w14:paraId="3B4B9180" w14:textId="37040A2D" w:rsidR="00E11ECB" w:rsidRDefault="00E11ECB" w:rsidP="00E90BA9">
      <w:pPr>
        <w:jc w:val="center"/>
      </w:pPr>
    </w:p>
    <w:p w14:paraId="5D19A6CD" w14:textId="77777777" w:rsidR="00B71B9D" w:rsidRDefault="00B71B9D" w:rsidP="00B71B9D">
      <w:pPr>
        <w:spacing w:after="0" w:line="240" w:lineRule="auto"/>
        <w:ind w:firstLine="708"/>
        <w:rPr>
          <w:rFonts w:cstheme="minorHAnsi"/>
          <w:sz w:val="24"/>
          <w:szCs w:val="24"/>
        </w:rPr>
      </w:pPr>
    </w:p>
    <w:p w14:paraId="3C20F55E" w14:textId="77777777" w:rsidR="00E11ECB" w:rsidRDefault="00E11ECB" w:rsidP="00E90BA9">
      <w:pPr>
        <w:jc w:val="center"/>
      </w:pPr>
    </w:p>
    <w:p w14:paraId="5771EA65" w14:textId="77777777" w:rsidR="00E11ECB" w:rsidRDefault="00E11ECB" w:rsidP="00E90BA9">
      <w:pPr>
        <w:jc w:val="center"/>
      </w:pPr>
    </w:p>
    <w:p w14:paraId="4839F6F6" w14:textId="77777777" w:rsidR="00E11ECB" w:rsidRDefault="00E11ECB" w:rsidP="00E90BA9">
      <w:pPr>
        <w:jc w:val="center"/>
      </w:pPr>
    </w:p>
    <w:p w14:paraId="72C42623" w14:textId="77777777" w:rsidR="00E11ECB" w:rsidRDefault="00E11ECB" w:rsidP="00E90BA9">
      <w:pPr>
        <w:jc w:val="center"/>
      </w:pPr>
    </w:p>
    <w:p w14:paraId="69F806B2" w14:textId="77777777" w:rsidR="00E11ECB" w:rsidRDefault="00E11ECB" w:rsidP="00E90BA9">
      <w:pPr>
        <w:jc w:val="center"/>
      </w:pPr>
    </w:p>
    <w:p w14:paraId="6B25CFC6" w14:textId="77777777" w:rsidR="00E11ECB" w:rsidRDefault="00E11ECB" w:rsidP="00E90BA9">
      <w:pPr>
        <w:jc w:val="center"/>
      </w:pPr>
    </w:p>
    <w:sectPr w:rsidR="00E11ECB" w:rsidSect="002A2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0A5C2B"/>
    <w:multiLevelType w:val="hybridMultilevel"/>
    <w:tmpl w:val="7D70B71A"/>
    <w:lvl w:ilvl="0" w:tplc="E174E04C">
      <w:start w:val="4"/>
      <w:numFmt w:val="bullet"/>
      <w:lvlText w:val="-"/>
      <w:lvlJc w:val="left"/>
      <w:pPr>
        <w:ind w:left="3198" w:hanging="360"/>
      </w:pPr>
      <w:rPr>
        <w:rFonts w:ascii="Calibri" w:eastAsiaTheme="minorHAnsi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1" w15:restartNumberingAfterBreak="0">
    <w:nsid w:val="63CF3815"/>
    <w:multiLevelType w:val="hybridMultilevel"/>
    <w:tmpl w:val="4C14F15C"/>
    <w:lvl w:ilvl="0" w:tplc="CCC08DE6">
      <w:start w:val="4"/>
      <w:numFmt w:val="bullet"/>
      <w:lvlText w:val="-"/>
      <w:lvlJc w:val="left"/>
      <w:pPr>
        <w:ind w:left="3195" w:hanging="360"/>
      </w:pPr>
      <w:rPr>
        <w:rFonts w:ascii="Calibri" w:eastAsiaTheme="minorHAnsi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 w16cid:durableId="1516656035">
    <w:abstractNumId w:val="0"/>
  </w:num>
  <w:num w:numId="2" w16cid:durableId="9215273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058E"/>
    <w:rsid w:val="00030489"/>
    <w:rsid w:val="00044C3B"/>
    <w:rsid w:val="0005327A"/>
    <w:rsid w:val="000D2AF6"/>
    <w:rsid w:val="0018344D"/>
    <w:rsid w:val="001A2F04"/>
    <w:rsid w:val="001B6A45"/>
    <w:rsid w:val="00202923"/>
    <w:rsid w:val="002515EE"/>
    <w:rsid w:val="002867D3"/>
    <w:rsid w:val="002A2D82"/>
    <w:rsid w:val="002C72DC"/>
    <w:rsid w:val="003E3935"/>
    <w:rsid w:val="004050FC"/>
    <w:rsid w:val="00426126"/>
    <w:rsid w:val="00492DFE"/>
    <w:rsid w:val="004B3F5A"/>
    <w:rsid w:val="004E4424"/>
    <w:rsid w:val="005360D3"/>
    <w:rsid w:val="005912CA"/>
    <w:rsid w:val="005E0471"/>
    <w:rsid w:val="00674AAD"/>
    <w:rsid w:val="006B5A11"/>
    <w:rsid w:val="006B7934"/>
    <w:rsid w:val="006C297C"/>
    <w:rsid w:val="006C705B"/>
    <w:rsid w:val="007319C9"/>
    <w:rsid w:val="00746898"/>
    <w:rsid w:val="0077628C"/>
    <w:rsid w:val="00794BFD"/>
    <w:rsid w:val="007A55CD"/>
    <w:rsid w:val="007B0FAF"/>
    <w:rsid w:val="007B35EA"/>
    <w:rsid w:val="007F6327"/>
    <w:rsid w:val="00812EC0"/>
    <w:rsid w:val="00896480"/>
    <w:rsid w:val="00897408"/>
    <w:rsid w:val="00904B06"/>
    <w:rsid w:val="00921E92"/>
    <w:rsid w:val="009675F7"/>
    <w:rsid w:val="00990807"/>
    <w:rsid w:val="00995C82"/>
    <w:rsid w:val="009A4758"/>
    <w:rsid w:val="009B30D1"/>
    <w:rsid w:val="00A270D8"/>
    <w:rsid w:val="00A356C5"/>
    <w:rsid w:val="00A72C0F"/>
    <w:rsid w:val="00AE75E6"/>
    <w:rsid w:val="00B71B9D"/>
    <w:rsid w:val="00BA1102"/>
    <w:rsid w:val="00BA7E8D"/>
    <w:rsid w:val="00BC1991"/>
    <w:rsid w:val="00C654E5"/>
    <w:rsid w:val="00C948C1"/>
    <w:rsid w:val="00C95E93"/>
    <w:rsid w:val="00CB6D7D"/>
    <w:rsid w:val="00CE5042"/>
    <w:rsid w:val="00D03244"/>
    <w:rsid w:val="00D26D39"/>
    <w:rsid w:val="00D2718E"/>
    <w:rsid w:val="00D71203"/>
    <w:rsid w:val="00DE0028"/>
    <w:rsid w:val="00DF1ED4"/>
    <w:rsid w:val="00DF7D21"/>
    <w:rsid w:val="00E11ECB"/>
    <w:rsid w:val="00E5421E"/>
    <w:rsid w:val="00E83B87"/>
    <w:rsid w:val="00E90BA9"/>
    <w:rsid w:val="00EA437D"/>
    <w:rsid w:val="00EC1C98"/>
    <w:rsid w:val="00EE058E"/>
    <w:rsid w:val="00EE7D51"/>
    <w:rsid w:val="00EE7F90"/>
    <w:rsid w:val="00F273B4"/>
    <w:rsid w:val="00F51C54"/>
    <w:rsid w:val="00F63C5C"/>
    <w:rsid w:val="00F7729B"/>
    <w:rsid w:val="00FC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443AE046"/>
  <w15:docId w15:val="{B879DB9A-A007-42C7-82B3-5E2BA0A7C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2D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65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54E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712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R-Projekt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Krejčí</dc:creator>
  <cp:lastModifiedBy>Alfred Wick</cp:lastModifiedBy>
  <cp:revision>5</cp:revision>
  <cp:lastPrinted>2022-03-01T07:07:00Z</cp:lastPrinted>
  <dcterms:created xsi:type="dcterms:W3CDTF">2022-03-01T07:07:00Z</dcterms:created>
  <dcterms:modified xsi:type="dcterms:W3CDTF">2022-05-31T13:27:00Z</dcterms:modified>
</cp:coreProperties>
</file>